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01" w:rsidRPr="003058AE" w:rsidRDefault="00DE0F01">
      <w:pPr>
        <w:rPr>
          <w:sz w:val="16"/>
          <w:szCs w:val="16"/>
        </w:rPr>
      </w:pPr>
    </w:p>
    <w:p w:rsidR="00DE0F01" w:rsidRPr="00DE0F01" w:rsidRDefault="00DE0F01">
      <w:pPr>
        <w:rPr>
          <w:sz w:val="24"/>
          <w:szCs w:val="24"/>
        </w:rPr>
      </w:pPr>
      <w:r w:rsidRPr="00DE0F01">
        <w:rPr>
          <w:sz w:val="24"/>
          <w:szCs w:val="24"/>
        </w:rPr>
        <w:t>Use these categories of question starter</w:t>
      </w:r>
      <w:r>
        <w:rPr>
          <w:sz w:val="24"/>
          <w:szCs w:val="24"/>
        </w:rPr>
        <w:t>s</w:t>
      </w:r>
      <w:r w:rsidRPr="00DE0F01">
        <w:rPr>
          <w:sz w:val="24"/>
          <w:szCs w:val="24"/>
        </w:rPr>
        <w:t xml:space="preserve"> to help you develop you own questions. You should develop a variety o</w:t>
      </w:r>
      <w:r>
        <w:rPr>
          <w:sz w:val="24"/>
          <w:szCs w:val="24"/>
        </w:rPr>
        <w:t>f question types. Questions can</w:t>
      </w:r>
      <w:r w:rsidRPr="00DE0F01">
        <w:rPr>
          <w:sz w:val="24"/>
          <w:szCs w:val="24"/>
        </w:rPr>
        <w:t xml:space="preserve">not all be basic knowledge questions. </w:t>
      </w:r>
    </w:p>
    <w:p w:rsidR="00985140" w:rsidRPr="00DE0F01" w:rsidRDefault="00985140" w:rsidP="003058AE">
      <w:pPr>
        <w:jc w:val="center"/>
        <w:rPr>
          <w:b/>
          <w:sz w:val="32"/>
          <w:szCs w:val="32"/>
        </w:rPr>
      </w:pPr>
      <w:r w:rsidRPr="00DE0F01">
        <w:rPr>
          <w:b/>
          <w:sz w:val="32"/>
          <w:szCs w:val="32"/>
        </w:rPr>
        <w:t>Knowledge</w:t>
      </w:r>
    </w:p>
    <w:tbl>
      <w:tblPr>
        <w:tblStyle w:val="TableGrid"/>
        <w:tblW w:w="9918" w:type="dxa"/>
        <w:tblLook w:val="04A0"/>
      </w:tblPr>
      <w:tblGrid>
        <w:gridCol w:w="4518"/>
        <w:gridCol w:w="5400"/>
      </w:tblGrid>
      <w:tr w:rsidR="003058AE" w:rsidTr="003058AE">
        <w:tc>
          <w:tcPr>
            <w:tcW w:w="4518" w:type="dxa"/>
          </w:tcPr>
          <w:p w:rsidR="003058AE" w:rsidRDefault="003058AE" w:rsidP="003058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on remembering, recalling, recognizing and memorizing.</w:t>
            </w:r>
          </w:p>
          <w:p w:rsidR="003058AE" w:rsidRDefault="003058AE" w:rsidP="003058AE">
            <w:pPr>
              <w:pStyle w:val="ListParagraph"/>
              <w:rPr>
                <w:sz w:val="28"/>
                <w:szCs w:val="28"/>
              </w:rPr>
            </w:pPr>
          </w:p>
          <w:p w:rsidR="003058AE" w:rsidRPr="003058AE" w:rsidRDefault="003058AE" w:rsidP="003058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Often these are the “who, what, where, when, why, how” questions.</w:t>
            </w:r>
          </w:p>
        </w:tc>
        <w:tc>
          <w:tcPr>
            <w:tcW w:w="5400" w:type="dxa"/>
          </w:tcPr>
          <w:p w:rsidR="003058AE" w:rsidRPr="003058AE" w:rsidRDefault="003058AE" w:rsidP="003058A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What is the definition of …..?</w:t>
            </w:r>
          </w:p>
          <w:p w:rsidR="003058AE" w:rsidRPr="003058AE" w:rsidRDefault="003058AE" w:rsidP="003058A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What happened after ……..?</w:t>
            </w:r>
          </w:p>
          <w:p w:rsidR="003058AE" w:rsidRPr="003058AE" w:rsidRDefault="003058AE" w:rsidP="003058A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Recall the facts.</w:t>
            </w:r>
          </w:p>
          <w:p w:rsidR="003058AE" w:rsidRPr="003058AE" w:rsidRDefault="003058AE" w:rsidP="003058A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What were the characteristics of ……….?</w:t>
            </w:r>
          </w:p>
          <w:p w:rsidR="003058AE" w:rsidRPr="003058AE" w:rsidRDefault="003058AE" w:rsidP="003058A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Which is true or false?</w:t>
            </w:r>
          </w:p>
          <w:p w:rsidR="003058AE" w:rsidRPr="003058AE" w:rsidRDefault="003058AE" w:rsidP="003058A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How many?</w:t>
            </w:r>
          </w:p>
          <w:p w:rsidR="003058AE" w:rsidRPr="003058AE" w:rsidRDefault="003058AE" w:rsidP="003058A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Who was the ……….?</w:t>
            </w:r>
          </w:p>
        </w:tc>
      </w:tr>
    </w:tbl>
    <w:p w:rsidR="00DE0F01" w:rsidRPr="003058AE" w:rsidRDefault="00DE0F01">
      <w:pPr>
        <w:rPr>
          <w:sz w:val="24"/>
          <w:szCs w:val="24"/>
        </w:rPr>
      </w:pPr>
    </w:p>
    <w:p w:rsidR="00985140" w:rsidRPr="00DE0F01" w:rsidRDefault="00985140" w:rsidP="003058AE">
      <w:pPr>
        <w:jc w:val="center"/>
        <w:rPr>
          <w:b/>
          <w:sz w:val="32"/>
          <w:szCs w:val="32"/>
        </w:rPr>
      </w:pPr>
      <w:r w:rsidRPr="00DE0F01">
        <w:rPr>
          <w:b/>
          <w:sz w:val="32"/>
          <w:szCs w:val="32"/>
        </w:rPr>
        <w:t>Comprehension</w:t>
      </w:r>
    </w:p>
    <w:tbl>
      <w:tblPr>
        <w:tblStyle w:val="TableGrid"/>
        <w:tblW w:w="9828" w:type="dxa"/>
        <w:tblLook w:val="04A0"/>
      </w:tblPr>
      <w:tblGrid>
        <w:gridCol w:w="4849"/>
        <w:gridCol w:w="4979"/>
      </w:tblGrid>
      <w:tr w:rsidR="003058AE" w:rsidTr="003058AE">
        <w:tc>
          <w:tcPr>
            <w:tcW w:w="4849" w:type="dxa"/>
          </w:tcPr>
          <w:p w:rsidR="003058AE" w:rsidRDefault="003058AE" w:rsidP="003058A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Focus on interpreting, describing in one’s own words. </w:t>
            </w:r>
          </w:p>
          <w:p w:rsidR="003058AE" w:rsidRDefault="003058AE" w:rsidP="003058AE">
            <w:pPr>
              <w:pStyle w:val="ListParagraph"/>
              <w:rPr>
                <w:sz w:val="28"/>
                <w:szCs w:val="28"/>
              </w:rPr>
            </w:pPr>
          </w:p>
          <w:p w:rsidR="003058AE" w:rsidRPr="003058AE" w:rsidRDefault="003058AE" w:rsidP="003058A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Often these are the “retell” or “explain” in your own words” questions.</w:t>
            </w:r>
          </w:p>
        </w:tc>
        <w:tc>
          <w:tcPr>
            <w:tcW w:w="4979" w:type="dxa"/>
          </w:tcPr>
          <w:p w:rsidR="003058AE" w:rsidRPr="003058AE" w:rsidRDefault="003058AE" w:rsidP="003058A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In your own words retell the story of …………</w:t>
            </w:r>
          </w:p>
          <w:p w:rsidR="003058AE" w:rsidRPr="003058AE" w:rsidRDefault="003058AE" w:rsidP="003058A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What do you think could happen?</w:t>
            </w:r>
          </w:p>
          <w:p w:rsidR="003058AE" w:rsidRPr="003058AE" w:rsidRDefault="003058AE" w:rsidP="003058A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How are these different?</w:t>
            </w:r>
          </w:p>
          <w:p w:rsidR="003058AE" w:rsidRPr="003058AE" w:rsidRDefault="003058AE" w:rsidP="003058A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Explain what happened next?</w:t>
            </w:r>
          </w:p>
          <w:p w:rsidR="003058AE" w:rsidRPr="003058AE" w:rsidRDefault="003058AE" w:rsidP="003058A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What are some examples?</w:t>
            </w:r>
          </w:p>
          <w:p w:rsidR="003058AE" w:rsidRPr="003058AE" w:rsidRDefault="003058AE" w:rsidP="003058A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Who was the key character?</w:t>
            </w:r>
          </w:p>
        </w:tc>
      </w:tr>
    </w:tbl>
    <w:p w:rsidR="00985140" w:rsidRPr="003058AE" w:rsidRDefault="00985140">
      <w:pPr>
        <w:rPr>
          <w:sz w:val="24"/>
          <w:szCs w:val="24"/>
        </w:rPr>
      </w:pPr>
    </w:p>
    <w:p w:rsidR="00985140" w:rsidRPr="00DE0F01" w:rsidRDefault="00985140" w:rsidP="003058AE">
      <w:pPr>
        <w:jc w:val="center"/>
        <w:rPr>
          <w:b/>
          <w:sz w:val="32"/>
          <w:szCs w:val="32"/>
        </w:rPr>
      </w:pPr>
      <w:r w:rsidRPr="00DE0F01">
        <w:rPr>
          <w:b/>
          <w:sz w:val="32"/>
          <w:szCs w:val="32"/>
        </w:rPr>
        <w:t>Analysis</w:t>
      </w:r>
    </w:p>
    <w:tbl>
      <w:tblPr>
        <w:tblStyle w:val="TableGrid"/>
        <w:tblW w:w="0" w:type="auto"/>
        <w:tblLook w:val="04A0"/>
      </w:tblPr>
      <w:tblGrid>
        <w:gridCol w:w="9198"/>
      </w:tblGrid>
      <w:tr w:rsidR="00DE0F01" w:rsidTr="003058AE">
        <w:tc>
          <w:tcPr>
            <w:tcW w:w="9198" w:type="dxa"/>
          </w:tcPr>
          <w:p w:rsidR="00DE0F01" w:rsidRPr="003058AE" w:rsidRDefault="00DE0F01" w:rsidP="003058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What other conclusions could be made?</w:t>
            </w:r>
          </w:p>
          <w:p w:rsidR="00DE0F01" w:rsidRPr="003058AE" w:rsidRDefault="00DE0F01" w:rsidP="003058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 xml:space="preserve">What steps were important for …………. </w:t>
            </w:r>
            <w:r w:rsidR="003058AE" w:rsidRPr="003058AE">
              <w:rPr>
                <w:sz w:val="28"/>
                <w:szCs w:val="28"/>
              </w:rPr>
              <w:t>T</w:t>
            </w:r>
            <w:r w:rsidRPr="003058AE">
              <w:rPr>
                <w:sz w:val="28"/>
                <w:szCs w:val="28"/>
              </w:rPr>
              <w:t>o happen?</w:t>
            </w:r>
          </w:p>
          <w:p w:rsidR="00DE0F01" w:rsidRPr="003058AE" w:rsidRDefault="00DE0F01" w:rsidP="003058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>What is the difference between ……… and ……….?</w:t>
            </w:r>
          </w:p>
          <w:p w:rsidR="00DE0F01" w:rsidRPr="003058AE" w:rsidRDefault="00DE0F01" w:rsidP="003058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 xml:space="preserve">What is the relationship between ……..  </w:t>
            </w:r>
            <w:proofErr w:type="gramStart"/>
            <w:r w:rsidRPr="003058AE">
              <w:rPr>
                <w:sz w:val="28"/>
                <w:szCs w:val="28"/>
              </w:rPr>
              <w:t>and</w:t>
            </w:r>
            <w:proofErr w:type="gramEnd"/>
            <w:r w:rsidRPr="003058AE">
              <w:rPr>
                <w:sz w:val="28"/>
                <w:szCs w:val="28"/>
              </w:rPr>
              <w:t xml:space="preserve"> ………. Like?</w:t>
            </w:r>
          </w:p>
          <w:p w:rsidR="00DE0F01" w:rsidRPr="003058AE" w:rsidRDefault="00DE0F01" w:rsidP="003058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058AE">
              <w:rPr>
                <w:sz w:val="28"/>
                <w:szCs w:val="28"/>
              </w:rPr>
              <w:t xml:space="preserve">What caused ……. </w:t>
            </w:r>
            <w:r w:rsidR="003058AE" w:rsidRPr="003058AE">
              <w:rPr>
                <w:sz w:val="28"/>
                <w:szCs w:val="28"/>
              </w:rPr>
              <w:t>T</w:t>
            </w:r>
            <w:r w:rsidRPr="003058AE">
              <w:rPr>
                <w:sz w:val="28"/>
                <w:szCs w:val="28"/>
              </w:rPr>
              <w:t>o……….?</w:t>
            </w:r>
          </w:p>
        </w:tc>
      </w:tr>
      <w:tr w:rsidR="003058AE" w:rsidTr="003058AE">
        <w:tc>
          <w:tcPr>
            <w:tcW w:w="9198" w:type="dxa"/>
          </w:tcPr>
          <w:p w:rsidR="003058AE" w:rsidRDefault="003058AE" w:rsidP="003058A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on subdividing something, or finding the underlying structure of a communication.</w:t>
            </w:r>
          </w:p>
          <w:p w:rsidR="003058AE" w:rsidRPr="003058AE" w:rsidRDefault="003058AE" w:rsidP="003058AE">
            <w:pPr>
              <w:pStyle w:val="ListParagraph"/>
              <w:rPr>
                <w:sz w:val="20"/>
                <w:szCs w:val="20"/>
              </w:rPr>
            </w:pPr>
          </w:p>
          <w:p w:rsidR="003058AE" w:rsidRPr="003058AE" w:rsidRDefault="003058AE" w:rsidP="003058A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Often these are the “compare / contrast”, “outline or diagram”, and “what evidence can you find” questions. </w:t>
            </w:r>
          </w:p>
        </w:tc>
      </w:tr>
    </w:tbl>
    <w:p w:rsidR="00DE0F01" w:rsidRPr="00DE0F01" w:rsidRDefault="00DE0F01">
      <w:pPr>
        <w:rPr>
          <w:sz w:val="28"/>
          <w:szCs w:val="28"/>
        </w:rPr>
      </w:pPr>
    </w:p>
    <w:sectPr w:rsidR="00DE0F01" w:rsidRPr="00DE0F01" w:rsidSect="00AD34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01" w:rsidRDefault="00DE0F01" w:rsidP="00DE0F01">
      <w:pPr>
        <w:spacing w:after="0" w:line="240" w:lineRule="auto"/>
      </w:pPr>
      <w:r>
        <w:separator/>
      </w:r>
    </w:p>
  </w:endnote>
  <w:endnote w:type="continuationSeparator" w:id="0">
    <w:p w:rsidR="00DE0F01" w:rsidRDefault="00DE0F01" w:rsidP="00DE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01" w:rsidRDefault="00DE0F01" w:rsidP="00DE0F01">
      <w:pPr>
        <w:spacing w:after="0" w:line="240" w:lineRule="auto"/>
      </w:pPr>
      <w:r>
        <w:separator/>
      </w:r>
    </w:p>
  </w:footnote>
  <w:footnote w:type="continuationSeparator" w:id="0">
    <w:p w:rsidR="00DE0F01" w:rsidRDefault="00DE0F01" w:rsidP="00DE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01" w:rsidRPr="00DE0F01" w:rsidRDefault="00DE0F01" w:rsidP="00DE0F01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 xml:space="preserve">Social Studies </w:t>
    </w:r>
    <w:r w:rsidRPr="00DE0F01">
      <w:rPr>
        <w:sz w:val="52"/>
        <w:szCs w:val="52"/>
      </w:rPr>
      <w:t>Question Starters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31"/>
    <w:multiLevelType w:val="hybridMultilevel"/>
    <w:tmpl w:val="8C78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218B0"/>
    <w:multiLevelType w:val="hybridMultilevel"/>
    <w:tmpl w:val="94F4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146FA"/>
    <w:multiLevelType w:val="hybridMultilevel"/>
    <w:tmpl w:val="347C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45DEE"/>
    <w:multiLevelType w:val="hybridMultilevel"/>
    <w:tmpl w:val="301E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85E74"/>
    <w:multiLevelType w:val="hybridMultilevel"/>
    <w:tmpl w:val="C950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D4948"/>
    <w:multiLevelType w:val="hybridMultilevel"/>
    <w:tmpl w:val="269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140"/>
    <w:rsid w:val="003058AE"/>
    <w:rsid w:val="00985140"/>
    <w:rsid w:val="00AD3485"/>
    <w:rsid w:val="00DE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F01"/>
  </w:style>
  <w:style w:type="paragraph" w:styleId="Footer">
    <w:name w:val="footer"/>
    <w:basedOn w:val="Normal"/>
    <w:link w:val="FooterChar"/>
    <w:uiPriority w:val="99"/>
    <w:semiHidden/>
    <w:unhideWhenUsed/>
    <w:rsid w:val="00DE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F01"/>
  </w:style>
  <w:style w:type="table" w:styleId="TableGrid">
    <w:name w:val="Table Grid"/>
    <w:basedOn w:val="TableNormal"/>
    <w:uiPriority w:val="59"/>
    <w:rsid w:val="00DE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3640-4C8B-43D6-AF2F-10FE9C02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2012-01-23T01:00:00Z</dcterms:created>
  <dcterms:modified xsi:type="dcterms:W3CDTF">2012-01-23T01:37:00Z</dcterms:modified>
</cp:coreProperties>
</file>